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List"/>
        <w:tblW w:w="0" w:type="auto"/>
        <w:tblLook w:val="04A0" w:firstRow="1" w:lastRow="0" w:firstColumn="1" w:lastColumn="0" w:noHBand="0" w:noVBand="1"/>
      </w:tblPr>
      <w:tblGrid>
        <w:gridCol w:w="9576"/>
      </w:tblGrid>
      <w:tr w:rsidR="000F2FCF" w:rsidTr="009B5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FABF8F" w:themeFill="accent6" w:themeFillTint="99"/>
          </w:tcPr>
          <w:p w:rsidR="000F2FCF" w:rsidRPr="009B5EF6" w:rsidRDefault="000F2FCF" w:rsidP="000F2FCF">
            <w:pPr>
              <w:jc w:val="center"/>
              <w:rPr>
                <w:rFonts w:ascii="Rockwell" w:hAnsi="Rockwell"/>
                <w:color w:val="auto"/>
                <w:sz w:val="28"/>
              </w:rPr>
            </w:pPr>
            <w:r w:rsidRPr="009B5EF6">
              <w:rPr>
                <w:rFonts w:ascii="Rockwell" w:hAnsi="Rockwell"/>
                <w:color w:val="auto"/>
                <w:sz w:val="28"/>
              </w:rPr>
              <w:t>Washington Community High School</w:t>
            </w:r>
          </w:p>
          <w:p w:rsidR="009B5EF6" w:rsidRPr="009B5EF6" w:rsidRDefault="000F2FCF" w:rsidP="000F2FCF">
            <w:pPr>
              <w:jc w:val="center"/>
              <w:rPr>
                <w:rFonts w:ascii="Rockwell" w:hAnsi="Rockwell"/>
                <w:color w:val="auto"/>
                <w:sz w:val="28"/>
              </w:rPr>
            </w:pPr>
            <w:r w:rsidRPr="009B5EF6">
              <w:rPr>
                <w:rFonts w:ascii="Rockwell" w:hAnsi="Rockwell"/>
                <w:color w:val="auto"/>
                <w:sz w:val="28"/>
              </w:rPr>
              <w:t xml:space="preserve">Accounting I </w:t>
            </w:r>
          </w:p>
          <w:p w:rsidR="000F2FCF" w:rsidRPr="00122726" w:rsidRDefault="000F2FCF" w:rsidP="00122726">
            <w:pPr>
              <w:jc w:val="center"/>
              <w:rPr>
                <w:rFonts w:ascii="Rockwell" w:hAnsi="Rockwell"/>
                <w:color w:val="auto"/>
                <w:sz w:val="28"/>
              </w:rPr>
            </w:pPr>
            <w:r w:rsidRPr="009B5EF6">
              <w:rPr>
                <w:rFonts w:ascii="Rockwell" w:hAnsi="Rockwell"/>
                <w:color w:val="auto"/>
                <w:sz w:val="28"/>
              </w:rPr>
              <w:t>Syllabus</w:t>
            </w:r>
          </w:p>
        </w:tc>
      </w:tr>
      <w:tr w:rsidR="000F2FCF" w:rsidTr="009B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F2FCF" w:rsidRPr="009B5EF6" w:rsidRDefault="000F2FCF" w:rsidP="000F2FCF">
            <w:pPr>
              <w:ind w:left="360" w:firstLine="90"/>
            </w:pPr>
            <w:r w:rsidRPr="009B5EF6">
              <w:t xml:space="preserve">Instructor: </w:t>
            </w:r>
            <w:r w:rsidRPr="009B5EF6">
              <w:rPr>
                <w:b w:val="0"/>
              </w:rPr>
              <w:t>Mrs. Mose</w:t>
            </w:r>
          </w:p>
          <w:p w:rsidR="000F2FCF" w:rsidRPr="009B5EF6" w:rsidRDefault="000F2FCF" w:rsidP="000F2FCF">
            <w:pPr>
              <w:ind w:left="360" w:firstLine="90"/>
            </w:pPr>
            <w:r w:rsidRPr="009B5EF6">
              <w:t xml:space="preserve">Classroom: </w:t>
            </w:r>
            <w:r w:rsidRPr="009B5EF6">
              <w:rPr>
                <w:b w:val="0"/>
              </w:rPr>
              <w:t>B7</w:t>
            </w:r>
          </w:p>
          <w:p w:rsidR="000F2FCF" w:rsidRPr="009B5EF6" w:rsidRDefault="000F2FCF" w:rsidP="000F2FCF">
            <w:pPr>
              <w:ind w:left="360" w:firstLine="90"/>
            </w:pPr>
            <w:r w:rsidRPr="009B5EF6">
              <w:t xml:space="preserve">Planning Period: </w:t>
            </w:r>
            <w:r w:rsidR="00122726" w:rsidRPr="00122726">
              <w:rPr>
                <w:b w:val="0"/>
              </w:rPr>
              <w:t>3rd</w:t>
            </w:r>
            <w:r w:rsidRPr="009B5EF6">
              <w:rPr>
                <w:b w:val="0"/>
              </w:rPr>
              <w:t xml:space="preserve"> hour</w:t>
            </w:r>
          </w:p>
          <w:p w:rsidR="000F2FCF" w:rsidRDefault="000F2FCF" w:rsidP="00122726">
            <w:pPr>
              <w:ind w:left="360" w:firstLine="90"/>
            </w:pPr>
            <w:r w:rsidRPr="009B5EF6">
              <w:t xml:space="preserve">Email address: </w:t>
            </w:r>
            <w:hyperlink r:id="rId6" w:history="1">
              <w:r w:rsidRPr="009B5EF6">
                <w:rPr>
                  <w:rStyle w:val="Hyperlink"/>
                </w:rPr>
                <w:t>mlmose@wacohi.net</w:t>
              </w:r>
            </w:hyperlink>
          </w:p>
        </w:tc>
      </w:tr>
      <w:tr w:rsidR="000F2FCF" w:rsidTr="009B5EF6">
        <w:tc>
          <w:tcPr>
            <w:cnfStyle w:val="001000000000" w:firstRow="0" w:lastRow="0" w:firstColumn="1" w:lastColumn="0" w:oddVBand="0" w:evenVBand="0" w:oddHBand="0" w:evenHBand="0" w:firstRowFirstColumn="0" w:firstRowLastColumn="0" w:lastRowFirstColumn="0" w:lastRowLastColumn="0"/>
            <w:tcW w:w="9576" w:type="dxa"/>
          </w:tcPr>
          <w:p w:rsidR="00E47F73" w:rsidRDefault="000F2FCF" w:rsidP="00E47F73">
            <w:pPr>
              <w:pStyle w:val="ListParagraph"/>
              <w:numPr>
                <w:ilvl w:val="0"/>
                <w:numId w:val="2"/>
              </w:numPr>
              <w:ind w:left="360"/>
              <w:rPr>
                <w:b w:val="0"/>
              </w:rPr>
            </w:pPr>
            <w:r w:rsidRPr="000F2FCF">
              <w:rPr>
                <w:b w:val="0"/>
              </w:rPr>
              <w:t>Course Info</w:t>
            </w:r>
            <w:r w:rsidR="00E47F73">
              <w:rPr>
                <w:b w:val="0"/>
              </w:rPr>
              <w:t>rmation</w:t>
            </w:r>
          </w:p>
          <w:p w:rsidR="00E47F73" w:rsidRDefault="000F2FCF" w:rsidP="00E47F73">
            <w:pPr>
              <w:pStyle w:val="ListParagraph"/>
              <w:ind w:left="900"/>
            </w:pPr>
            <w:r>
              <w:t xml:space="preserve">Grade level: </w:t>
            </w:r>
            <w:r w:rsidR="00E47F73">
              <w:t>10-12</w:t>
            </w:r>
          </w:p>
          <w:p w:rsidR="000F2FCF" w:rsidRPr="00E47F73" w:rsidRDefault="000F2FCF" w:rsidP="00E47F73">
            <w:pPr>
              <w:pStyle w:val="ListParagraph"/>
              <w:ind w:left="900"/>
            </w:pPr>
            <w:r>
              <w:t xml:space="preserve"> Length of course: 1 year</w:t>
            </w:r>
          </w:p>
        </w:tc>
      </w:tr>
      <w:tr w:rsidR="000F2FCF" w:rsidTr="009B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F2FCF" w:rsidRPr="000F2FCF" w:rsidRDefault="000F2FCF" w:rsidP="00E47F73">
            <w:pPr>
              <w:pStyle w:val="ListParagraph"/>
              <w:numPr>
                <w:ilvl w:val="0"/>
                <w:numId w:val="2"/>
              </w:numPr>
              <w:tabs>
                <w:tab w:val="left" w:pos="360"/>
              </w:tabs>
              <w:ind w:left="900" w:hanging="900"/>
              <w:rPr>
                <w:b w:val="0"/>
              </w:rPr>
            </w:pPr>
            <w:r w:rsidRPr="000F2FCF">
              <w:rPr>
                <w:b w:val="0"/>
              </w:rPr>
              <w:t>Course Description</w:t>
            </w:r>
          </w:p>
          <w:p w:rsidR="000F2FCF" w:rsidRPr="004953C5" w:rsidRDefault="00E47F73" w:rsidP="00E47F73">
            <w:pPr>
              <w:tabs>
                <w:tab w:val="left" w:pos="900"/>
              </w:tabs>
              <w:ind w:left="900" w:hanging="900"/>
            </w:pPr>
            <w:r>
              <w:t xml:space="preserve">                  </w:t>
            </w:r>
            <w:r w:rsidR="000F2FCF" w:rsidRPr="004953C5">
              <w:t>This course is beneficial for all students considering a career in business, accounting, marketing, and/or management. Instruction</w:t>
            </w:r>
            <w:r w:rsidR="000F2FCF" w:rsidRPr="002479FF">
              <w:t xml:space="preserve"> includes planning, recording, analyzing, and interpreting financial information in order to assist in the decision-making process of any business. In addition to stressing basic fundamentals and terminology of accounting, instruction will provide understanding of the preparation of journals, ledgers, and financial reports. Practice sets with actual business papers will be used to simulate business procedures. </w:t>
            </w:r>
          </w:p>
          <w:p w:rsidR="000F2FCF" w:rsidRDefault="000F2FCF" w:rsidP="000F2FCF">
            <w:pPr>
              <w:pStyle w:val="ListParagraph"/>
            </w:pPr>
          </w:p>
        </w:tc>
      </w:tr>
      <w:tr w:rsidR="000F2FCF" w:rsidTr="009B5EF6">
        <w:tc>
          <w:tcPr>
            <w:cnfStyle w:val="001000000000" w:firstRow="0" w:lastRow="0" w:firstColumn="1" w:lastColumn="0" w:oddVBand="0" w:evenVBand="0" w:oddHBand="0" w:evenHBand="0" w:firstRowFirstColumn="0" w:firstRowLastColumn="0" w:lastRowFirstColumn="0" w:lastRowLastColumn="0"/>
            <w:tcW w:w="9576" w:type="dxa"/>
          </w:tcPr>
          <w:p w:rsidR="000F2FCF" w:rsidRPr="000F2FCF" w:rsidRDefault="000F2FCF" w:rsidP="00E47F73">
            <w:pPr>
              <w:pStyle w:val="ListParagraph"/>
              <w:numPr>
                <w:ilvl w:val="0"/>
                <w:numId w:val="2"/>
              </w:numPr>
              <w:ind w:left="360"/>
              <w:rPr>
                <w:b w:val="0"/>
              </w:rPr>
            </w:pPr>
            <w:r w:rsidRPr="000F2FCF">
              <w:rPr>
                <w:b w:val="0"/>
              </w:rPr>
              <w:t>Text and Required Supplies</w:t>
            </w:r>
          </w:p>
          <w:p w:rsidR="000F2FCF" w:rsidRDefault="000F2FCF" w:rsidP="00E47F73">
            <w:pPr>
              <w:ind w:left="900"/>
            </w:pPr>
            <w:r>
              <w:t>Textbook</w:t>
            </w:r>
            <w:r w:rsidRPr="000F2FCF">
              <w:rPr>
                <w:b w:val="0"/>
              </w:rPr>
              <w:t>:</w:t>
            </w:r>
            <w:r>
              <w:t xml:space="preserve"> EMC Comprehensive Accounting</w:t>
            </w:r>
          </w:p>
          <w:p w:rsidR="000F2FCF" w:rsidRDefault="000F2FCF" w:rsidP="00E47F73">
            <w:pPr>
              <w:ind w:left="900"/>
            </w:pPr>
            <w:r>
              <w:t xml:space="preserve">Workbook: </w:t>
            </w:r>
            <w:r w:rsidR="00E47F73">
              <w:t>EMC Accounting Study Guide and Working Papers</w:t>
            </w:r>
          </w:p>
          <w:p w:rsidR="00E47F73" w:rsidRDefault="00E47F73" w:rsidP="00E47F73">
            <w:pPr>
              <w:ind w:left="900"/>
            </w:pPr>
            <w:r>
              <w:t>Supplies: Calculator, notebook, pencils</w:t>
            </w:r>
          </w:p>
        </w:tc>
      </w:tr>
      <w:tr w:rsidR="00E47F73" w:rsidTr="009B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47F73" w:rsidRPr="00E47F73" w:rsidRDefault="00E47F73" w:rsidP="00E47F73">
            <w:pPr>
              <w:pStyle w:val="ListParagraph"/>
              <w:numPr>
                <w:ilvl w:val="0"/>
                <w:numId w:val="2"/>
              </w:numPr>
              <w:ind w:left="360"/>
              <w:rPr>
                <w:b w:val="0"/>
              </w:rPr>
            </w:pPr>
            <w:r w:rsidRPr="00E47F73">
              <w:rPr>
                <w:b w:val="0"/>
              </w:rPr>
              <w:t>Semester Grading Plan</w:t>
            </w:r>
          </w:p>
          <w:p w:rsidR="00E47F73" w:rsidRDefault="00B43351" w:rsidP="00E47F73">
            <w:pPr>
              <w:pStyle w:val="ListParagraph"/>
              <w:ind w:left="900"/>
            </w:pPr>
            <w:r>
              <w:t>50</w:t>
            </w:r>
            <w:r w:rsidR="00E47F73">
              <w:t>% Assignments</w:t>
            </w:r>
          </w:p>
          <w:p w:rsidR="00E47F73" w:rsidRDefault="00B43351" w:rsidP="00E47F73">
            <w:pPr>
              <w:pStyle w:val="ListParagraph"/>
              <w:ind w:left="900"/>
            </w:pPr>
            <w:r>
              <w:t>50</w:t>
            </w:r>
            <w:r w:rsidR="00E47F73">
              <w:t>% Tests/Quizzes</w:t>
            </w:r>
          </w:p>
          <w:p w:rsidR="00E47F73" w:rsidRDefault="00E47F73" w:rsidP="00B43351">
            <w:pPr>
              <w:pStyle w:val="ListParagraph"/>
              <w:ind w:left="900"/>
            </w:pPr>
          </w:p>
        </w:tc>
      </w:tr>
      <w:tr w:rsidR="00E47F73" w:rsidTr="009B5EF6">
        <w:tc>
          <w:tcPr>
            <w:cnfStyle w:val="001000000000" w:firstRow="0" w:lastRow="0" w:firstColumn="1" w:lastColumn="0" w:oddVBand="0" w:evenVBand="0" w:oddHBand="0" w:evenHBand="0" w:firstRowFirstColumn="0" w:firstRowLastColumn="0" w:lastRowFirstColumn="0" w:lastRowLastColumn="0"/>
            <w:tcW w:w="9576" w:type="dxa"/>
          </w:tcPr>
          <w:p w:rsidR="00E47F73" w:rsidRDefault="00E47F73" w:rsidP="00E47F73">
            <w:pPr>
              <w:pStyle w:val="ListParagraph"/>
              <w:numPr>
                <w:ilvl w:val="0"/>
                <w:numId w:val="2"/>
              </w:numPr>
              <w:ind w:left="360"/>
              <w:rPr>
                <w:b w:val="0"/>
              </w:rPr>
            </w:pPr>
            <w:r w:rsidRPr="00E47F73">
              <w:rPr>
                <w:b w:val="0"/>
              </w:rPr>
              <w:t>WCHS Grading Scale</w:t>
            </w:r>
          </w:p>
          <w:p w:rsidR="00E47F73" w:rsidRDefault="00E47F73" w:rsidP="00E47F73">
            <w:pPr>
              <w:pStyle w:val="ListParagraph"/>
              <w:ind w:left="900"/>
            </w:pPr>
            <w:r>
              <w:t>A: 90-100</w:t>
            </w:r>
          </w:p>
          <w:p w:rsidR="00E47F73" w:rsidRDefault="00E47F73" w:rsidP="00E47F73">
            <w:pPr>
              <w:pStyle w:val="ListParagraph"/>
              <w:ind w:left="900"/>
            </w:pPr>
            <w:r>
              <w:t>B: 80-89</w:t>
            </w:r>
          </w:p>
          <w:p w:rsidR="00E47F73" w:rsidRDefault="00E47F73" w:rsidP="00E47F73">
            <w:pPr>
              <w:pStyle w:val="ListParagraph"/>
              <w:ind w:left="900"/>
            </w:pPr>
            <w:r>
              <w:t>C. 70-79</w:t>
            </w:r>
          </w:p>
          <w:p w:rsidR="00E47F73" w:rsidRDefault="00E47F73" w:rsidP="00E47F73">
            <w:pPr>
              <w:pStyle w:val="ListParagraph"/>
              <w:ind w:left="900"/>
            </w:pPr>
            <w:r>
              <w:t>D: 60-69</w:t>
            </w:r>
          </w:p>
          <w:p w:rsidR="00E47F73" w:rsidRPr="00E47F73" w:rsidRDefault="00E47F73" w:rsidP="00E47F73">
            <w:pPr>
              <w:pStyle w:val="ListParagraph"/>
              <w:ind w:left="900"/>
            </w:pPr>
            <w:r>
              <w:t>F: &lt;60</w:t>
            </w:r>
          </w:p>
        </w:tc>
      </w:tr>
      <w:tr w:rsidR="00E47F73" w:rsidTr="009B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47F73" w:rsidRDefault="00E47F73" w:rsidP="009B5EF6">
            <w:pPr>
              <w:pStyle w:val="ListParagraph"/>
              <w:numPr>
                <w:ilvl w:val="0"/>
                <w:numId w:val="2"/>
              </w:numPr>
              <w:ind w:left="360"/>
              <w:rPr>
                <w:b w:val="0"/>
              </w:rPr>
            </w:pPr>
            <w:r w:rsidRPr="00E47F73">
              <w:rPr>
                <w:b w:val="0"/>
              </w:rPr>
              <w:t>Expectations</w:t>
            </w:r>
          </w:p>
          <w:p w:rsidR="00E47F73" w:rsidRPr="00E47F73" w:rsidRDefault="00E47F73" w:rsidP="00E47F73">
            <w:pPr>
              <w:pStyle w:val="ListParagraph"/>
              <w:numPr>
                <w:ilvl w:val="0"/>
                <w:numId w:val="4"/>
              </w:numPr>
              <w:autoSpaceDE w:val="0"/>
              <w:autoSpaceDN w:val="0"/>
              <w:adjustRightInd w:val="0"/>
              <w:ind w:left="900" w:firstLine="0"/>
              <w:rPr>
                <w:rFonts w:cs="Times New Roman"/>
              </w:rPr>
            </w:pPr>
            <w:r w:rsidRPr="00E47F73">
              <w:rPr>
                <w:rFonts w:cs="Times New Roman"/>
                <w:i/>
              </w:rPr>
              <w:t>Be prepared</w:t>
            </w:r>
            <w:r w:rsidRPr="00E47F73">
              <w:rPr>
                <w:rFonts w:cs="Times New Roman"/>
              </w:rPr>
              <w:t xml:space="preserve"> – bring all necessary materials for the day</w:t>
            </w:r>
          </w:p>
          <w:p w:rsidR="00E47F73" w:rsidRPr="00E47F73" w:rsidRDefault="00E47F73" w:rsidP="00E47F73">
            <w:pPr>
              <w:pStyle w:val="ListParagraph"/>
              <w:numPr>
                <w:ilvl w:val="0"/>
                <w:numId w:val="4"/>
              </w:numPr>
              <w:autoSpaceDE w:val="0"/>
              <w:autoSpaceDN w:val="0"/>
              <w:adjustRightInd w:val="0"/>
              <w:ind w:left="900" w:firstLine="0"/>
              <w:rPr>
                <w:rFonts w:cs="Times New Roman"/>
              </w:rPr>
            </w:pPr>
            <w:r w:rsidRPr="00E47F73">
              <w:rPr>
                <w:rFonts w:cs="Times New Roman"/>
                <w:i/>
              </w:rPr>
              <w:t>Be respectful</w:t>
            </w:r>
            <w:r w:rsidRPr="00E47F73">
              <w:rPr>
                <w:rFonts w:cs="Times New Roman"/>
              </w:rPr>
              <w:t xml:space="preserve"> of peers, teacher, and classroom</w:t>
            </w:r>
          </w:p>
          <w:p w:rsidR="00E47F73" w:rsidRPr="00E47F73" w:rsidRDefault="00E47F73" w:rsidP="00E47F73">
            <w:pPr>
              <w:pStyle w:val="ListParagraph"/>
              <w:numPr>
                <w:ilvl w:val="0"/>
                <w:numId w:val="4"/>
              </w:numPr>
              <w:autoSpaceDE w:val="0"/>
              <w:autoSpaceDN w:val="0"/>
              <w:adjustRightInd w:val="0"/>
              <w:ind w:left="900" w:firstLine="0"/>
              <w:rPr>
                <w:rFonts w:cs="Times New Roman"/>
              </w:rPr>
            </w:pPr>
            <w:r w:rsidRPr="00E47F73">
              <w:rPr>
                <w:rFonts w:cs="Times New Roman"/>
                <w:i/>
              </w:rPr>
              <w:t>Be responsible</w:t>
            </w:r>
            <w:r w:rsidRPr="00E47F73">
              <w:rPr>
                <w:rFonts w:cs="Times New Roman"/>
              </w:rPr>
              <w:t xml:space="preserve"> </w:t>
            </w:r>
            <w:r w:rsidR="008C5975">
              <w:rPr>
                <w:rFonts w:cs="Times New Roman"/>
              </w:rPr>
              <w:t>for</w:t>
            </w:r>
            <w:r w:rsidRPr="00E47F73">
              <w:rPr>
                <w:rFonts w:cs="Times New Roman"/>
              </w:rPr>
              <w:t xml:space="preserve"> turning in work when due and in the case of absences</w:t>
            </w:r>
          </w:p>
          <w:p w:rsidR="00E47F73" w:rsidRPr="00E47F73" w:rsidRDefault="00E47F73" w:rsidP="00E47F73">
            <w:pPr>
              <w:pStyle w:val="ListParagraph"/>
              <w:numPr>
                <w:ilvl w:val="0"/>
                <w:numId w:val="4"/>
              </w:numPr>
              <w:autoSpaceDE w:val="0"/>
              <w:autoSpaceDN w:val="0"/>
              <w:adjustRightInd w:val="0"/>
              <w:ind w:left="900" w:firstLine="0"/>
              <w:rPr>
                <w:rFonts w:cs="Times New Roman"/>
              </w:rPr>
            </w:pPr>
            <w:r w:rsidRPr="00E47F73">
              <w:rPr>
                <w:rFonts w:cs="Times New Roman"/>
                <w:i/>
              </w:rPr>
              <w:t>Be positive</w:t>
            </w:r>
            <w:r w:rsidRPr="00E47F73">
              <w:rPr>
                <w:rFonts w:cs="Times New Roman"/>
              </w:rPr>
              <w:t xml:space="preserve"> – </w:t>
            </w:r>
            <w:r w:rsidR="008C5975">
              <w:rPr>
                <w:rFonts w:cs="Times New Roman"/>
              </w:rPr>
              <w:t>encourage others and display a passion for learning (no whining allowed)</w:t>
            </w:r>
          </w:p>
          <w:p w:rsidR="00E47F73" w:rsidRPr="00E47F73" w:rsidRDefault="00E47F73" w:rsidP="00E47F73">
            <w:pPr>
              <w:pStyle w:val="ListParagraph"/>
              <w:numPr>
                <w:ilvl w:val="0"/>
                <w:numId w:val="4"/>
              </w:numPr>
              <w:autoSpaceDE w:val="0"/>
              <w:autoSpaceDN w:val="0"/>
              <w:adjustRightInd w:val="0"/>
              <w:ind w:left="900" w:firstLine="0"/>
              <w:rPr>
                <w:rFonts w:cs="Times New Roman"/>
              </w:rPr>
            </w:pPr>
            <w:r w:rsidRPr="00E47F73">
              <w:rPr>
                <w:rFonts w:cs="Times New Roman"/>
                <w:i/>
              </w:rPr>
              <w:t>Be a good listener</w:t>
            </w:r>
            <w:r w:rsidRPr="00E47F73">
              <w:rPr>
                <w:rFonts w:cs="Times New Roman"/>
              </w:rPr>
              <w:t xml:space="preserve"> – follow directions and listen the 1</w:t>
            </w:r>
            <w:r w:rsidRPr="00E47F73">
              <w:rPr>
                <w:rFonts w:cs="Times New Roman"/>
                <w:vertAlign w:val="superscript"/>
              </w:rPr>
              <w:t>st</w:t>
            </w:r>
            <w:r w:rsidRPr="00E47F73">
              <w:rPr>
                <w:rFonts w:cs="Times New Roman"/>
              </w:rPr>
              <w:t xml:space="preserve"> time instructions are given</w:t>
            </w:r>
          </w:p>
          <w:p w:rsidR="00E47F73" w:rsidRPr="00E47F73" w:rsidRDefault="00E47F73" w:rsidP="009B5EF6">
            <w:pPr>
              <w:pStyle w:val="ListParagraph"/>
              <w:numPr>
                <w:ilvl w:val="0"/>
                <w:numId w:val="4"/>
              </w:numPr>
              <w:autoSpaceDE w:val="0"/>
              <w:autoSpaceDN w:val="0"/>
              <w:adjustRightInd w:val="0"/>
              <w:ind w:left="1440" w:hanging="540"/>
              <w:rPr>
                <w:rFonts w:cs="Times New Roman"/>
              </w:rPr>
            </w:pPr>
            <w:r w:rsidRPr="00E47F73">
              <w:rPr>
                <w:rFonts w:cs="Times New Roman"/>
                <w:i/>
              </w:rPr>
              <w:t xml:space="preserve">Be </w:t>
            </w:r>
            <w:r w:rsidR="009B5EF6">
              <w:rPr>
                <w:rFonts w:cs="Times New Roman"/>
                <w:i/>
              </w:rPr>
              <w:t xml:space="preserve">aware </w:t>
            </w:r>
            <w:r w:rsidRPr="00E47F73">
              <w:rPr>
                <w:rFonts w:cs="Times New Roman"/>
              </w:rPr>
              <w:t>of school</w:t>
            </w:r>
            <w:r w:rsidR="009B5EF6">
              <w:rPr>
                <w:rFonts w:cs="Times New Roman"/>
              </w:rPr>
              <w:t xml:space="preserve"> &amp;</w:t>
            </w:r>
            <w:r w:rsidRPr="00E47F73">
              <w:rPr>
                <w:rFonts w:cs="Times New Roman"/>
              </w:rPr>
              <w:t xml:space="preserve"> </w:t>
            </w:r>
            <w:r w:rsidR="009B5EF6">
              <w:rPr>
                <w:rFonts w:cs="Times New Roman"/>
              </w:rPr>
              <w:t xml:space="preserve">classroom </w:t>
            </w:r>
            <w:r w:rsidRPr="00E47F73">
              <w:rPr>
                <w:rFonts w:cs="Times New Roman"/>
              </w:rPr>
              <w:t xml:space="preserve">rules/policies </w:t>
            </w:r>
            <w:r w:rsidR="009B5EF6">
              <w:rPr>
                <w:rFonts w:cs="Times New Roman"/>
              </w:rPr>
              <w:t>(see classroom, BYOD procedures and school handbook)</w:t>
            </w:r>
          </w:p>
          <w:p w:rsidR="00E47F73" w:rsidRPr="00E47F73" w:rsidRDefault="00E47F73" w:rsidP="00E47F73">
            <w:pPr>
              <w:pStyle w:val="ListParagraph"/>
              <w:rPr>
                <w:b w:val="0"/>
              </w:rPr>
            </w:pPr>
          </w:p>
        </w:tc>
      </w:tr>
      <w:tr w:rsidR="009B5EF6" w:rsidTr="009B5EF6">
        <w:trPr>
          <w:trHeight w:val="3410"/>
        </w:trPr>
        <w:tc>
          <w:tcPr>
            <w:cnfStyle w:val="001000000000" w:firstRow="0" w:lastRow="0" w:firstColumn="1" w:lastColumn="0" w:oddVBand="0" w:evenVBand="0" w:oddHBand="0" w:evenHBand="0" w:firstRowFirstColumn="0" w:firstRowLastColumn="0" w:lastRowFirstColumn="0" w:lastRowLastColumn="0"/>
            <w:tcW w:w="9576" w:type="dxa"/>
          </w:tcPr>
          <w:p w:rsidR="009B5EF6" w:rsidRPr="009B5EF6" w:rsidRDefault="009B5EF6" w:rsidP="009B5EF6">
            <w:pPr>
              <w:pStyle w:val="ListParagraph"/>
              <w:numPr>
                <w:ilvl w:val="0"/>
                <w:numId w:val="2"/>
              </w:numPr>
              <w:ind w:left="360"/>
              <w:rPr>
                <w:b w:val="0"/>
              </w:rPr>
            </w:pPr>
            <w:r w:rsidRPr="009B5EF6">
              <w:rPr>
                <w:b w:val="0"/>
              </w:rPr>
              <w:lastRenderedPageBreak/>
              <w:t>Tentative Schedule</w:t>
            </w:r>
          </w:p>
          <w:p w:rsidR="009B5EF6" w:rsidRPr="009B5EF6" w:rsidRDefault="009B5EF6" w:rsidP="009B5EF6">
            <w:pPr>
              <w:ind w:left="900"/>
              <w:rPr>
                <w:b w:val="0"/>
                <w:color w:val="auto"/>
              </w:rPr>
            </w:pPr>
            <w:r w:rsidRPr="009B5EF6">
              <w:rPr>
                <w:b w:val="0"/>
                <w:color w:val="auto"/>
              </w:rPr>
              <w:t>1</w:t>
            </w:r>
            <w:r w:rsidRPr="009B5EF6">
              <w:rPr>
                <w:b w:val="0"/>
                <w:color w:val="auto"/>
                <w:vertAlign w:val="superscript"/>
              </w:rPr>
              <w:t>st</w:t>
            </w:r>
            <w:r w:rsidRPr="009B5EF6">
              <w:rPr>
                <w:b w:val="0"/>
                <w:color w:val="auto"/>
              </w:rPr>
              <w:t xml:space="preserve"> semester: Chapters 1-6</w:t>
            </w:r>
          </w:p>
          <w:p w:rsidR="009B5EF6" w:rsidRPr="009B5EF6" w:rsidRDefault="00122726" w:rsidP="009B5EF6">
            <w:pPr>
              <w:ind w:left="1530" w:hanging="90"/>
              <w:rPr>
                <w:rFonts w:cs="Tahoma"/>
                <w:color w:val="auto"/>
              </w:rPr>
            </w:pPr>
            <w:hyperlink r:id="rId7" w:history="1">
              <w:r w:rsidR="009B5EF6" w:rsidRPr="009B5EF6">
                <w:rPr>
                  <w:rStyle w:val="Hyperlink"/>
                  <w:rFonts w:cs="Tahoma"/>
                  <w:color w:val="auto"/>
                  <w:u w:val="none"/>
                </w:rPr>
                <w:t>Chapter 1 The Nature of Accounting</w:t>
              </w:r>
            </w:hyperlink>
          </w:p>
          <w:p w:rsidR="009B5EF6" w:rsidRPr="009B5EF6" w:rsidRDefault="00122726" w:rsidP="009B5EF6">
            <w:pPr>
              <w:ind w:left="1530" w:hanging="90"/>
              <w:rPr>
                <w:rFonts w:cs="Tahoma"/>
                <w:color w:val="auto"/>
              </w:rPr>
            </w:pPr>
            <w:hyperlink r:id="rId8" w:history="1">
              <w:r w:rsidR="009B5EF6" w:rsidRPr="009B5EF6">
                <w:rPr>
                  <w:rStyle w:val="Hyperlink"/>
                  <w:rFonts w:cs="Tahoma"/>
                  <w:color w:val="auto"/>
                  <w:u w:val="none"/>
                </w:rPr>
                <w:t>Chapter 2 Recording Business Transactions</w:t>
              </w:r>
            </w:hyperlink>
          </w:p>
          <w:p w:rsidR="009B5EF6" w:rsidRPr="009B5EF6" w:rsidRDefault="00122726" w:rsidP="009B5EF6">
            <w:pPr>
              <w:ind w:left="1530" w:hanging="90"/>
              <w:rPr>
                <w:rFonts w:cs="Tahoma"/>
                <w:color w:val="auto"/>
              </w:rPr>
            </w:pPr>
            <w:hyperlink r:id="rId9" w:history="1">
              <w:r w:rsidR="009B5EF6" w:rsidRPr="009B5EF6">
                <w:rPr>
                  <w:rStyle w:val="Hyperlink"/>
                  <w:rFonts w:cs="Tahoma"/>
                  <w:color w:val="auto"/>
                  <w:u w:val="none"/>
                </w:rPr>
                <w:t>Chapter 3 Starting the Accounting Cycle for a Service Business</w:t>
              </w:r>
            </w:hyperlink>
          </w:p>
          <w:p w:rsidR="009B5EF6" w:rsidRPr="009B5EF6" w:rsidRDefault="00122726" w:rsidP="009B5EF6">
            <w:pPr>
              <w:ind w:left="1530" w:hanging="90"/>
              <w:rPr>
                <w:rFonts w:cs="Tahoma"/>
                <w:color w:val="auto"/>
              </w:rPr>
            </w:pPr>
            <w:hyperlink r:id="rId10" w:history="1">
              <w:r w:rsidR="009B5EF6" w:rsidRPr="009B5EF6">
                <w:rPr>
                  <w:rStyle w:val="Hyperlink"/>
                  <w:rFonts w:cs="Tahoma"/>
                  <w:color w:val="auto"/>
                  <w:u w:val="none"/>
                </w:rPr>
                <w:t>Chapter 4 Statements, and Adjusting Entries</w:t>
              </w:r>
            </w:hyperlink>
          </w:p>
          <w:p w:rsidR="009B5EF6" w:rsidRPr="009B5EF6" w:rsidRDefault="00122726" w:rsidP="009B5EF6">
            <w:pPr>
              <w:ind w:left="1530" w:hanging="90"/>
              <w:rPr>
                <w:rFonts w:cs="Tahoma"/>
                <w:color w:val="auto"/>
              </w:rPr>
            </w:pPr>
            <w:hyperlink r:id="rId11" w:history="1">
              <w:r w:rsidR="009B5EF6" w:rsidRPr="009B5EF6">
                <w:rPr>
                  <w:rStyle w:val="Hyperlink"/>
                  <w:rFonts w:cs="Tahoma"/>
                  <w:color w:val="auto"/>
                  <w:u w:val="none"/>
                </w:rPr>
                <w:t>Chapter 5 Closing Entries and the Post-Closing Trial Balance</w:t>
              </w:r>
            </w:hyperlink>
          </w:p>
          <w:p w:rsidR="009B5EF6" w:rsidRDefault="00122726" w:rsidP="009B5EF6">
            <w:pPr>
              <w:ind w:left="1530" w:hanging="90"/>
              <w:rPr>
                <w:rStyle w:val="Hyperlink"/>
                <w:rFonts w:cs="Tahoma"/>
                <w:color w:val="auto"/>
                <w:u w:val="none"/>
              </w:rPr>
            </w:pPr>
            <w:hyperlink r:id="rId12" w:history="1">
              <w:r w:rsidR="009B5EF6" w:rsidRPr="009B5EF6">
                <w:rPr>
                  <w:rStyle w:val="Hyperlink"/>
                  <w:rFonts w:cs="Tahoma"/>
                  <w:color w:val="auto"/>
                  <w:u w:val="none"/>
                </w:rPr>
                <w:t>Chapter 6 Internal Control and Accounting for Cash</w:t>
              </w:r>
            </w:hyperlink>
          </w:p>
          <w:p w:rsidR="00332844" w:rsidRDefault="00332844" w:rsidP="009B5EF6">
            <w:pPr>
              <w:ind w:left="1530" w:hanging="90"/>
              <w:rPr>
                <w:rStyle w:val="Hyperlink"/>
                <w:rFonts w:cs="Tahoma"/>
                <w:color w:val="auto"/>
                <w:u w:val="none"/>
              </w:rPr>
            </w:pPr>
            <w:r>
              <w:rPr>
                <w:rStyle w:val="Hyperlink"/>
                <w:rFonts w:cs="Tahoma"/>
                <w:color w:val="auto"/>
                <w:u w:val="none"/>
              </w:rPr>
              <w:t>Comprehensive Review Problem using Excel</w:t>
            </w:r>
          </w:p>
          <w:p w:rsidR="00122726" w:rsidRPr="009B5EF6" w:rsidRDefault="00122726" w:rsidP="009B5EF6">
            <w:pPr>
              <w:ind w:left="1530" w:hanging="90"/>
              <w:rPr>
                <w:rFonts w:cs="Tahoma"/>
                <w:color w:val="auto"/>
              </w:rPr>
            </w:pPr>
            <w:r>
              <w:rPr>
                <w:rStyle w:val="Hyperlink"/>
                <w:rFonts w:cs="Tahoma"/>
                <w:color w:val="auto"/>
                <w:u w:val="none"/>
              </w:rPr>
              <w:t>Accounting in the real world presentations</w:t>
            </w:r>
          </w:p>
          <w:p w:rsidR="009B5EF6" w:rsidRDefault="009B5EF6" w:rsidP="009B5EF6">
            <w:pPr>
              <w:ind w:left="900"/>
              <w:rPr>
                <w:rFonts w:cs="Tahoma"/>
                <w:b w:val="0"/>
              </w:rPr>
            </w:pPr>
            <w:r>
              <w:rPr>
                <w:rFonts w:cs="Tahoma"/>
                <w:b w:val="0"/>
              </w:rPr>
              <w:t>2</w:t>
            </w:r>
            <w:r w:rsidRPr="009B5EF6">
              <w:rPr>
                <w:rFonts w:cs="Tahoma"/>
                <w:b w:val="0"/>
                <w:vertAlign w:val="superscript"/>
              </w:rPr>
              <w:t>nd</w:t>
            </w:r>
            <w:r>
              <w:rPr>
                <w:rFonts w:cs="Tahoma"/>
                <w:b w:val="0"/>
              </w:rPr>
              <w:t xml:space="preserve"> semester: Chapters 7-12 and </w:t>
            </w:r>
            <w:r w:rsidR="00122726">
              <w:rPr>
                <w:rFonts w:cs="Tahoma"/>
                <w:b w:val="0"/>
              </w:rPr>
              <w:t xml:space="preserve">accounting </w:t>
            </w:r>
            <w:r>
              <w:rPr>
                <w:rFonts w:cs="Tahoma"/>
                <w:b w:val="0"/>
              </w:rPr>
              <w:t xml:space="preserve">simulation </w:t>
            </w:r>
          </w:p>
          <w:p w:rsidR="009B5EF6" w:rsidRPr="009B5EF6" w:rsidRDefault="00122726" w:rsidP="009B5EF6">
            <w:pPr>
              <w:ind w:left="1440"/>
              <w:rPr>
                <w:rFonts w:cs="Tahoma"/>
                <w:color w:val="auto"/>
              </w:rPr>
            </w:pPr>
            <w:hyperlink r:id="rId13" w:history="1">
              <w:r w:rsidR="009B5EF6" w:rsidRPr="009B5EF6">
                <w:rPr>
                  <w:rStyle w:val="Hyperlink"/>
                  <w:rFonts w:cs="Tahoma"/>
                  <w:color w:val="auto"/>
                  <w:u w:val="none"/>
                </w:rPr>
                <w:t>Chapter 7 Purchases and Cash Payments</w:t>
              </w:r>
            </w:hyperlink>
          </w:p>
          <w:p w:rsidR="009B5EF6" w:rsidRPr="009B5EF6" w:rsidRDefault="00122726" w:rsidP="009B5EF6">
            <w:pPr>
              <w:ind w:left="1440"/>
              <w:rPr>
                <w:rFonts w:cs="Tahoma"/>
                <w:color w:val="auto"/>
              </w:rPr>
            </w:pPr>
            <w:hyperlink r:id="rId14" w:history="1">
              <w:r w:rsidR="009B5EF6" w:rsidRPr="009B5EF6">
                <w:rPr>
                  <w:rStyle w:val="Hyperlink"/>
                  <w:rFonts w:cs="Tahoma"/>
                  <w:color w:val="auto"/>
                  <w:u w:val="none"/>
                </w:rPr>
                <w:t>Chapter 8 Sales and Cash Receipts</w:t>
              </w:r>
            </w:hyperlink>
          </w:p>
          <w:p w:rsidR="009B5EF6" w:rsidRPr="009B5EF6" w:rsidRDefault="00122726" w:rsidP="009B5EF6">
            <w:pPr>
              <w:ind w:left="1440"/>
              <w:rPr>
                <w:rFonts w:cs="Tahoma"/>
                <w:color w:val="auto"/>
              </w:rPr>
            </w:pPr>
            <w:hyperlink r:id="rId15" w:history="1">
              <w:r w:rsidR="009B5EF6" w:rsidRPr="009B5EF6">
                <w:rPr>
                  <w:rStyle w:val="Hyperlink"/>
                  <w:rFonts w:cs="Tahoma"/>
                  <w:color w:val="auto"/>
                  <w:u w:val="none"/>
                </w:rPr>
                <w:t>Chapter 9 Work Sheet and Adjustments for a Merchandising Busine</w:t>
              </w:r>
            </w:hyperlink>
            <w:r w:rsidR="009B5EF6">
              <w:rPr>
                <w:rFonts w:cs="Tahoma"/>
              </w:rPr>
              <w:t>ss</w:t>
            </w:r>
          </w:p>
          <w:p w:rsidR="009B5EF6" w:rsidRPr="009B5EF6" w:rsidRDefault="00122726" w:rsidP="009B5EF6">
            <w:pPr>
              <w:ind w:left="1440"/>
              <w:rPr>
                <w:rFonts w:cs="Tahoma"/>
                <w:color w:val="auto"/>
              </w:rPr>
            </w:pPr>
            <w:hyperlink r:id="rId16" w:history="1">
              <w:r w:rsidR="009B5EF6" w:rsidRPr="009B5EF6">
                <w:rPr>
                  <w:rStyle w:val="Hyperlink"/>
                  <w:rFonts w:cs="Tahoma"/>
                  <w:color w:val="auto"/>
                  <w:u w:val="none"/>
                </w:rPr>
                <w:t>Chapter 10 Financial Statements and Closing Entries</w:t>
              </w:r>
            </w:hyperlink>
          </w:p>
          <w:p w:rsidR="00332844" w:rsidRPr="009B5EF6" w:rsidRDefault="00122726" w:rsidP="009B5EF6">
            <w:pPr>
              <w:ind w:left="1440"/>
              <w:rPr>
                <w:rFonts w:cs="Tahoma"/>
                <w:color w:val="auto"/>
              </w:rPr>
            </w:pPr>
            <w:hyperlink r:id="rId17" w:history="1">
              <w:r w:rsidR="009B5EF6" w:rsidRPr="009B5EF6">
                <w:rPr>
                  <w:rStyle w:val="Hyperlink"/>
                  <w:rFonts w:cs="Tahoma"/>
                  <w:color w:val="auto"/>
                  <w:u w:val="none"/>
                </w:rPr>
                <w:t>Chapter 11 Employee Earnings and Deductions</w:t>
              </w:r>
            </w:hyperlink>
          </w:p>
          <w:p w:rsidR="009B5EF6" w:rsidRDefault="00122726" w:rsidP="00332844">
            <w:pPr>
              <w:ind w:left="1440"/>
              <w:rPr>
                <w:rFonts w:cs="Tahoma"/>
                <w:color w:val="auto"/>
              </w:rPr>
            </w:pPr>
            <w:hyperlink r:id="rId18" w:history="1">
              <w:r w:rsidR="009B5EF6" w:rsidRPr="009B5EF6">
                <w:rPr>
                  <w:rStyle w:val="Hyperlink"/>
                  <w:rFonts w:cs="Tahoma"/>
                  <w:color w:val="auto"/>
                  <w:u w:val="none"/>
                </w:rPr>
                <w:t>Chapter 12 Accounting for Payroll: Employer Taxes and Reports</w:t>
              </w:r>
            </w:hyperlink>
          </w:p>
          <w:p w:rsidR="00332844" w:rsidRDefault="00332844" w:rsidP="00332844">
            <w:pPr>
              <w:ind w:left="1440"/>
              <w:rPr>
                <w:rFonts w:cs="Tahoma"/>
                <w:color w:val="auto"/>
              </w:rPr>
            </w:pPr>
            <w:r>
              <w:rPr>
                <w:rFonts w:cs="Tahoma"/>
                <w:color w:val="auto"/>
              </w:rPr>
              <w:t xml:space="preserve">Columbia River Computers </w:t>
            </w:r>
            <w:proofErr w:type="spellStart"/>
            <w:r>
              <w:rPr>
                <w:rFonts w:cs="Tahoma"/>
                <w:color w:val="auto"/>
              </w:rPr>
              <w:t>Acctg</w:t>
            </w:r>
            <w:proofErr w:type="spellEnd"/>
            <w:r>
              <w:rPr>
                <w:rFonts w:cs="Tahoma"/>
                <w:color w:val="auto"/>
              </w:rPr>
              <w:t xml:space="preserve"> Simulation</w:t>
            </w:r>
          </w:p>
          <w:p w:rsidR="00122726" w:rsidRPr="00332844" w:rsidRDefault="00122726" w:rsidP="00332844">
            <w:pPr>
              <w:ind w:left="1440"/>
              <w:rPr>
                <w:rFonts w:cs="Tahoma"/>
                <w:color w:val="auto"/>
              </w:rPr>
            </w:pPr>
            <w:r>
              <w:rPr>
                <w:rFonts w:cs="Tahoma"/>
                <w:color w:val="auto"/>
              </w:rPr>
              <w:t>Field trip to local business</w:t>
            </w:r>
            <w:bookmarkStart w:id="0" w:name="_GoBack"/>
            <w:bookmarkEnd w:id="0"/>
          </w:p>
        </w:tc>
      </w:tr>
    </w:tbl>
    <w:p w:rsidR="000F2FCF" w:rsidRDefault="000F2FCF" w:rsidP="000F2FCF">
      <w:pPr>
        <w:jc w:val="center"/>
      </w:pPr>
    </w:p>
    <w:sectPr w:rsidR="000F2FCF" w:rsidSect="00FE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007F"/>
    <w:multiLevelType w:val="hybridMultilevel"/>
    <w:tmpl w:val="E6AAC840"/>
    <w:lvl w:ilvl="0" w:tplc="5112A74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1932FE"/>
    <w:multiLevelType w:val="hybridMultilevel"/>
    <w:tmpl w:val="DBC4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10233"/>
    <w:multiLevelType w:val="hybridMultilevel"/>
    <w:tmpl w:val="68727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704B2"/>
    <w:multiLevelType w:val="hybridMultilevel"/>
    <w:tmpl w:val="4B9C1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F"/>
    <w:rsid w:val="000C353D"/>
    <w:rsid w:val="000F2FCF"/>
    <w:rsid w:val="00122726"/>
    <w:rsid w:val="00332844"/>
    <w:rsid w:val="005D5F41"/>
    <w:rsid w:val="00815EC6"/>
    <w:rsid w:val="008C5975"/>
    <w:rsid w:val="009B5EF6"/>
    <w:rsid w:val="00B43351"/>
    <w:rsid w:val="00E47F73"/>
    <w:rsid w:val="00FE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2FCF"/>
    <w:rPr>
      <w:color w:val="0000FF" w:themeColor="hyperlink"/>
      <w:u w:val="single"/>
    </w:rPr>
  </w:style>
  <w:style w:type="paragraph" w:styleId="ListParagraph">
    <w:name w:val="List Paragraph"/>
    <w:basedOn w:val="Normal"/>
    <w:uiPriority w:val="34"/>
    <w:qFormat/>
    <w:rsid w:val="000F2FCF"/>
    <w:pPr>
      <w:ind w:left="720"/>
      <w:contextualSpacing/>
    </w:pPr>
  </w:style>
  <w:style w:type="paragraph" w:styleId="NormalWeb">
    <w:name w:val="Normal (Web)"/>
    <w:basedOn w:val="Normal"/>
    <w:uiPriority w:val="99"/>
    <w:semiHidden/>
    <w:unhideWhenUsed/>
    <w:rsid w:val="009B5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EF6"/>
  </w:style>
  <w:style w:type="paragraph" w:styleId="BalloonText">
    <w:name w:val="Balloon Text"/>
    <w:basedOn w:val="Normal"/>
    <w:link w:val="BalloonTextChar"/>
    <w:uiPriority w:val="99"/>
    <w:semiHidden/>
    <w:unhideWhenUsed/>
    <w:rsid w:val="009B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F6"/>
    <w:rPr>
      <w:rFonts w:ascii="Tahoma" w:hAnsi="Tahoma" w:cs="Tahoma"/>
      <w:sz w:val="16"/>
      <w:szCs w:val="16"/>
    </w:rPr>
  </w:style>
  <w:style w:type="table" w:styleId="LightShading-Accent2">
    <w:name w:val="Light Shading Accent 2"/>
    <w:basedOn w:val="TableNormal"/>
    <w:uiPriority w:val="60"/>
    <w:rsid w:val="009B5E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9B5E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9B5E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72"/>
    <w:rsid w:val="009B5E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2FCF"/>
    <w:rPr>
      <w:color w:val="0000FF" w:themeColor="hyperlink"/>
      <w:u w:val="single"/>
    </w:rPr>
  </w:style>
  <w:style w:type="paragraph" w:styleId="ListParagraph">
    <w:name w:val="List Paragraph"/>
    <w:basedOn w:val="Normal"/>
    <w:uiPriority w:val="34"/>
    <w:qFormat/>
    <w:rsid w:val="000F2FCF"/>
    <w:pPr>
      <w:ind w:left="720"/>
      <w:contextualSpacing/>
    </w:pPr>
  </w:style>
  <w:style w:type="paragraph" w:styleId="NormalWeb">
    <w:name w:val="Normal (Web)"/>
    <w:basedOn w:val="Normal"/>
    <w:uiPriority w:val="99"/>
    <w:semiHidden/>
    <w:unhideWhenUsed/>
    <w:rsid w:val="009B5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EF6"/>
  </w:style>
  <w:style w:type="paragraph" w:styleId="BalloonText">
    <w:name w:val="Balloon Text"/>
    <w:basedOn w:val="Normal"/>
    <w:link w:val="BalloonTextChar"/>
    <w:uiPriority w:val="99"/>
    <w:semiHidden/>
    <w:unhideWhenUsed/>
    <w:rsid w:val="009B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F6"/>
    <w:rPr>
      <w:rFonts w:ascii="Tahoma" w:hAnsi="Tahoma" w:cs="Tahoma"/>
      <w:sz w:val="16"/>
      <w:szCs w:val="16"/>
    </w:rPr>
  </w:style>
  <w:style w:type="table" w:styleId="LightShading-Accent2">
    <w:name w:val="Light Shading Accent 2"/>
    <w:basedOn w:val="TableNormal"/>
    <w:uiPriority w:val="60"/>
    <w:rsid w:val="009B5E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9B5E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9B5E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72"/>
    <w:rsid w:val="009B5E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cp.com/electronic_resource_centers/listonline.php?GroupID=7118" TargetMode="External"/><Relationship Id="rId13" Type="http://schemas.openxmlformats.org/officeDocument/2006/relationships/hyperlink" Target="http://www.emcp.com/electronic_resource_centers/listonline.php?GroupID=7125" TargetMode="External"/><Relationship Id="rId18" Type="http://schemas.openxmlformats.org/officeDocument/2006/relationships/hyperlink" Target="http://www.emcp.com/electronic_resource_centers/listonline.php?GroupID=7133" TargetMode="External"/><Relationship Id="rId3" Type="http://schemas.microsoft.com/office/2007/relationships/stylesWithEffects" Target="stylesWithEffects.xml"/><Relationship Id="rId7" Type="http://schemas.openxmlformats.org/officeDocument/2006/relationships/hyperlink" Target="http://www.emcp.com/electronic_resource_centers/listonline.php?GroupID=7117" TargetMode="External"/><Relationship Id="rId12" Type="http://schemas.openxmlformats.org/officeDocument/2006/relationships/hyperlink" Target="http://www.emcp.com/electronic_resource_centers/listonline.php?GroupID=7122" TargetMode="External"/><Relationship Id="rId17" Type="http://schemas.openxmlformats.org/officeDocument/2006/relationships/hyperlink" Target="http://www.emcp.com/electronic_resource_centers/listonline.php?GroupID=7132" TargetMode="External"/><Relationship Id="rId2" Type="http://schemas.openxmlformats.org/officeDocument/2006/relationships/styles" Target="styles.xml"/><Relationship Id="rId16" Type="http://schemas.openxmlformats.org/officeDocument/2006/relationships/hyperlink" Target="http://www.emcp.com/electronic_resource_centers/listonline.php?GroupID=71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mose@wacohi.net" TargetMode="External"/><Relationship Id="rId11" Type="http://schemas.openxmlformats.org/officeDocument/2006/relationships/hyperlink" Target="http://www.emcp.com/electronic_resource_centers/listonline.php?GroupID=7121" TargetMode="External"/><Relationship Id="rId5" Type="http://schemas.openxmlformats.org/officeDocument/2006/relationships/webSettings" Target="webSettings.xml"/><Relationship Id="rId15" Type="http://schemas.openxmlformats.org/officeDocument/2006/relationships/hyperlink" Target="http://www.emcp.com/electronic_resource_centers/listonline.php?GroupID=7128" TargetMode="External"/><Relationship Id="rId10" Type="http://schemas.openxmlformats.org/officeDocument/2006/relationships/hyperlink" Target="http://www.emcp.com/electronic_resource_centers/listonline.php?GroupID=71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cp.com/electronic_resource_centers/listonline.php?GroupID=7119" TargetMode="External"/><Relationship Id="rId14" Type="http://schemas.openxmlformats.org/officeDocument/2006/relationships/hyperlink" Target="http://www.emcp.com/electronic_resource_centers/listonline.php?GroupID=7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Maggie L. Mose</cp:lastModifiedBy>
  <cp:revision>2</cp:revision>
  <dcterms:created xsi:type="dcterms:W3CDTF">2016-08-12T19:55:00Z</dcterms:created>
  <dcterms:modified xsi:type="dcterms:W3CDTF">2016-08-12T19:55:00Z</dcterms:modified>
</cp:coreProperties>
</file>